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12" w:lineRule="auto"/>
        <w:contextualSpacing w:val="0"/>
        <w:rPr>
          <w:rFonts w:ascii="Proxima Nova Semibold" w:cs="Proxima Nova Semibold" w:eastAsia="Proxima Nova Semibold" w:hAnsi="Proxima Nova Semibold"/>
          <w:color w:val="048bb8"/>
          <w:highlight w:val="white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114300" distT="114300" distL="114300" distR="114300">
            <wp:extent cx="1064733" cy="257175"/>
            <wp:effectExtent b="0" l="0" r="0" t="0"/>
            <wp:docPr descr="Alice_Logo_horizontal-02.jpg" id="2" name="image4.jpg"/>
            <a:graphic>
              <a:graphicData uri="http://schemas.openxmlformats.org/drawingml/2006/picture">
                <pic:pic>
                  <pic:nvPicPr>
                    <pic:cNvPr descr="Alice_Logo_horizontal-02.jpg" id="0" name="image4.jpg"/>
                    <pic:cNvPicPr preferRelativeResize="0"/>
                  </pic:nvPicPr>
                  <pic:blipFill>
                    <a:blip r:embed="rId5"/>
                    <a:srcRect b="10822" l="4727" r="-4727" t="11851"/>
                    <a:stretch>
                      <a:fillRect/>
                    </a:stretch>
                  </pic:blipFill>
                  <pic:spPr>
                    <a:xfrm>
                      <a:off x="0" y="0"/>
                      <a:ext cx="1064733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 Semibold" w:cs="Proxima Nova Semibold" w:eastAsia="Proxima Nova Semibold" w:hAnsi="Proxima Nova Semibold"/>
          <w:color w:val="048bb8"/>
          <w:highlight w:val="white"/>
          <w:rtl w:val="0"/>
        </w:rPr>
        <w:t xml:space="preserve">Quick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b w:val="1"/>
          <w:color w:val="048bb8"/>
          <w:sz w:val="52"/>
          <w:szCs w:val="52"/>
        </w:rPr>
      </w:pPr>
      <w:r w:rsidDel="00000000" w:rsidR="00000000" w:rsidRPr="00000000">
        <w:rPr>
          <w:b w:val="1"/>
          <w:color w:val="048bb8"/>
          <w:sz w:val="52"/>
          <w:szCs w:val="52"/>
          <w:rtl w:val="0"/>
        </w:rPr>
        <w:t xml:space="preserve">Adding Background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  <w:rPr>
          <w:color w:val="253446"/>
          <w:sz w:val="20"/>
          <w:szCs w:val="20"/>
        </w:rPr>
      </w:pPr>
      <w:r w:rsidDel="00000000" w:rsidR="00000000" w:rsidRPr="00000000">
        <w:rPr>
          <w:color w:val="253446"/>
          <w:sz w:val="20"/>
          <w:szCs w:val="20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http://www.alice.org/resources/how-tos/adding-background-music/</w:t>
        </w:r>
      </w:hyperlink>
      <w:r w:rsidDel="00000000" w:rsidR="00000000" w:rsidRPr="00000000">
        <w:rPr>
          <w:color w:val="253446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>
      <w:pPr>
        <w:spacing w:line="312" w:lineRule="auto"/>
        <w:contextualSpacing w:val="0"/>
        <w:rPr>
          <w:color w:val="253446"/>
          <w:sz w:val="24"/>
          <w:szCs w:val="24"/>
        </w:rPr>
      </w:pPr>
      <w:r w:rsidDel="00000000" w:rsidR="00000000" w:rsidRPr="00000000">
        <w:rPr>
          <w:color w:val="25344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hd w:fill="048bb8" w:val="clear"/>
        <w:contextualSpacing w:val="0"/>
        <w:rPr>
          <w:b w:val="1"/>
          <w:color w:val="ffffff"/>
          <w:sz w:val="30"/>
          <w:szCs w:val="30"/>
        </w:rPr>
      </w:pPr>
      <w:r w:rsidDel="00000000" w:rsidR="00000000" w:rsidRPr="00000000">
        <w:rPr>
          <w:b w:val="1"/>
          <w:color w:val="ffffff"/>
          <w:sz w:val="30"/>
          <w:szCs w:val="30"/>
          <w:rtl w:val="0"/>
        </w:rPr>
        <w:t xml:space="preserve"> To Add Background Music</w:t>
      </w:r>
    </w:p>
    <w:p w:rsidR="00000000" w:rsidDel="00000000" w:rsidP="00000000" w:rsidRDefault="00000000" w:rsidRPr="00000000">
      <w:pPr>
        <w:spacing w:line="312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Go to the InitializeEventListeners Tab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Click the drop down menu for Add Event Listener and choose Scene Activation/Time and then addSceneAcivationListner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Drag your playAudio procedure into the newly created addSceneActivationListener</w:t>
      </w:r>
    </w:p>
    <w:p w:rsidR="00000000" w:rsidDel="00000000" w:rsidP="00000000" w:rsidRDefault="00000000" w:rsidRPr="00000000">
      <w:pPr>
        <w:shd w:fill="048bb8" w:val="clear"/>
        <w:contextualSpacing w:val="0"/>
        <w:rPr>
          <w:b w:val="1"/>
          <w:color w:val="ffffff"/>
          <w:sz w:val="30"/>
          <w:szCs w:val="30"/>
        </w:rPr>
      </w:pPr>
      <w:r w:rsidDel="00000000" w:rsidR="00000000" w:rsidRPr="00000000">
        <w:rPr>
          <w:b w:val="1"/>
          <w:color w:val="ffffff"/>
          <w:sz w:val="30"/>
          <w:szCs w:val="30"/>
          <w:rtl w:val="0"/>
        </w:rPr>
        <w:t xml:space="preserve">To Make The Sound Loop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12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Drag a “count” function into the “addSceneActivationListener” and declare the number of loops you would like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14859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Drag a “while” function into the “addSceneActivationListener” and select true. This will make it loop for as long as the program is running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5943600" cy="144780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Proxima Nova Semibold">
    <w:embedRegular w:fontKey="{00000000-0000-0000-0000-000000000000}" r:id="rId1" w:subsetted="0"/>
    <w:embedBold w:fontKey="{00000000-0000-0000-0000-000000000000}" r:id="rId2" w:subsetted="0"/>
    <w:embedBol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jpg"/><Relationship Id="rId6" Type="http://schemas.openxmlformats.org/officeDocument/2006/relationships/hyperlink" Target="http://www.alice.org/resources/how-tos/adding-background-music/" TargetMode="External"/><Relationship Id="rId7" Type="http://schemas.openxmlformats.org/officeDocument/2006/relationships/image" Target="media/image3.jp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Semibold-regular.ttf"/><Relationship Id="rId2" Type="http://schemas.openxmlformats.org/officeDocument/2006/relationships/font" Target="fonts/ProximaNovaSemibold-bold.ttf"/><Relationship Id="rId3" Type="http://schemas.openxmlformats.org/officeDocument/2006/relationships/font" Target="fonts/ProximaNovaSemibold-boldItalic.ttf"/></Relationships>
</file>